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32E5" w14:textId="736D4928" w:rsidR="004633FF" w:rsidRPr="004633FF" w:rsidRDefault="00A727F1" w:rsidP="004633FF">
      <w:pPr>
        <w:jc w:val="center"/>
        <w:rPr>
          <w:rFonts w:ascii="Times New Roman" w:hAnsi="Times New Roman" w:cs="Times New Roman"/>
          <w:b/>
          <w:bCs/>
          <w:sz w:val="30"/>
          <w:szCs w:val="30"/>
        </w:rPr>
      </w:pPr>
      <w:r w:rsidRPr="004633FF">
        <w:rPr>
          <w:rFonts w:ascii="Times New Roman" w:hAnsi="Times New Roman" w:cs="Times New Roman"/>
          <w:b/>
          <w:bCs/>
          <w:sz w:val="30"/>
          <w:szCs w:val="30"/>
        </w:rPr>
        <w:t>CONDITIONS GENERALES DE PRESTATIONS</w:t>
      </w:r>
    </w:p>
    <w:p w14:paraId="05F2DD9A" w14:textId="77777777" w:rsidR="004633FF" w:rsidRPr="004633FF" w:rsidRDefault="004633FF" w:rsidP="004633FF">
      <w:pPr>
        <w:jc w:val="center"/>
        <w:rPr>
          <w:rFonts w:ascii="Times New Roman" w:hAnsi="Times New Roman" w:cs="Times New Roman"/>
          <w:b/>
          <w:bCs/>
          <w:sz w:val="30"/>
          <w:szCs w:val="30"/>
        </w:rPr>
      </w:pPr>
    </w:p>
    <w:p w14:paraId="5695E983" w14:textId="57C987C4" w:rsidR="00A727F1" w:rsidRPr="004633FF" w:rsidRDefault="00A727F1" w:rsidP="00A727F1">
      <w:pPr>
        <w:rPr>
          <w:rFonts w:ascii="Times New Roman" w:hAnsi="Times New Roman" w:cs="Times New Roman"/>
          <w:b/>
          <w:bCs/>
          <w:sz w:val="30"/>
          <w:szCs w:val="30"/>
        </w:rPr>
      </w:pPr>
      <w:r w:rsidRPr="004633FF">
        <w:rPr>
          <w:rFonts w:ascii="Times New Roman" w:hAnsi="Times New Roman" w:cs="Times New Roman"/>
          <w:b/>
          <w:bCs/>
          <w:sz w:val="30"/>
          <w:szCs w:val="30"/>
        </w:rPr>
        <w:t>1-Objet</w:t>
      </w:r>
    </w:p>
    <w:p w14:paraId="14CC2528" w14:textId="1323DE2B" w:rsidR="00A727F1"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Les présentes conditions générales de prestations ont pour objet de déterminer les conditions dans lesquelles le Service « Classement Meublés » de l’Office de Tourisme de Saint-Tropez propose et assure l’évaluation du (des) meublé(s) de tourisme du propriétaire ou de la personne morale le représentant, ci-après désigné « le propriétaire », ainsi que les démarches administratives en vue de l’obtention d’un classement. Ce contrat s’inscrit dans le cadre de la procédure réglementaire telle que décrite dans la loi du 22 juillet 2009, l’arrêté du 17 août 2010 et l’arrêté du 7 mai 2012 modifiant l’arrêté du 2 août 2010.Les présentes conditions générales de prestations décrivent les règles de fonctionnement et les obligations réciproques des parties. Ces conditions constituent le seul accord entre les parties relativement à l’objet de la prestation et prévalent sur tout autre document.</w:t>
      </w:r>
    </w:p>
    <w:p w14:paraId="32111E45" w14:textId="77777777" w:rsidR="004633FF" w:rsidRPr="004633FF" w:rsidRDefault="004633FF" w:rsidP="00A727F1">
      <w:pPr>
        <w:rPr>
          <w:rFonts w:ascii="Times New Roman" w:hAnsi="Times New Roman" w:cs="Times New Roman"/>
          <w:sz w:val="30"/>
          <w:szCs w:val="30"/>
        </w:rPr>
      </w:pPr>
    </w:p>
    <w:p w14:paraId="35DA3068" w14:textId="3C0A550B" w:rsidR="004633FF" w:rsidRPr="004633FF" w:rsidRDefault="00A727F1" w:rsidP="00A727F1">
      <w:pPr>
        <w:rPr>
          <w:rFonts w:ascii="Times New Roman" w:hAnsi="Times New Roman" w:cs="Times New Roman"/>
          <w:b/>
          <w:bCs/>
          <w:sz w:val="30"/>
          <w:szCs w:val="30"/>
        </w:rPr>
      </w:pPr>
      <w:r w:rsidRPr="004633FF">
        <w:rPr>
          <w:rFonts w:ascii="Times New Roman" w:hAnsi="Times New Roman" w:cs="Times New Roman"/>
          <w:b/>
          <w:bCs/>
          <w:sz w:val="30"/>
          <w:szCs w:val="30"/>
        </w:rPr>
        <w:t>2 - Obligations des parties</w:t>
      </w:r>
    </w:p>
    <w:p w14:paraId="5E5C4FB5" w14:textId="09552C4F" w:rsidR="00A727F1" w:rsidRPr="004633FF" w:rsidRDefault="00A727F1" w:rsidP="00A727F1">
      <w:pPr>
        <w:rPr>
          <w:rFonts w:ascii="Times New Roman" w:hAnsi="Times New Roman" w:cs="Times New Roman"/>
          <w:b/>
          <w:bCs/>
          <w:sz w:val="30"/>
          <w:szCs w:val="30"/>
        </w:rPr>
      </w:pPr>
      <w:r w:rsidRPr="004633FF">
        <w:rPr>
          <w:rFonts w:ascii="Times New Roman" w:hAnsi="Times New Roman" w:cs="Times New Roman"/>
          <w:b/>
          <w:bCs/>
          <w:sz w:val="30"/>
          <w:szCs w:val="30"/>
        </w:rPr>
        <w:t>2.1 - Obligations du Service « Classement Meublés » Office de tourisme de Saint-Tropez</w:t>
      </w:r>
    </w:p>
    <w:p w14:paraId="03D2895A" w14:textId="43E9A031" w:rsidR="00A727F1"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Le Service « Classement Meublés » Office de tourisme de Saint-Tropez s’engage à détenir la certification au classement des meublés de tourisme lors de la visite de contrôle et justifie des compétences et outils nécessaires à la mission de classement d’un meublé. Dans ce cadre, le Service « Classement Meublé Office de tourisme de Saint-Tropez s’engage :</w:t>
      </w:r>
    </w:p>
    <w:p w14:paraId="7D4EC8F9" w14:textId="052B7260" w:rsidR="00A727F1" w:rsidRPr="004633FF" w:rsidRDefault="008E271B" w:rsidP="00A727F1">
      <w:pPr>
        <w:rPr>
          <w:rFonts w:ascii="Times New Roman" w:hAnsi="Times New Roman" w:cs="Times New Roman"/>
          <w:sz w:val="30"/>
          <w:szCs w:val="30"/>
        </w:rPr>
      </w:pPr>
      <w:r>
        <w:rPr>
          <w:rFonts w:ascii="Times New Roman" w:hAnsi="Times New Roman" w:cs="Times New Roman"/>
          <w:sz w:val="30"/>
          <w:szCs w:val="30"/>
        </w:rPr>
        <w:t>-</w:t>
      </w:r>
      <w:r w:rsidR="00A727F1" w:rsidRPr="004633FF">
        <w:rPr>
          <w:rFonts w:ascii="Times New Roman" w:hAnsi="Times New Roman" w:cs="Times New Roman"/>
          <w:sz w:val="30"/>
          <w:szCs w:val="30"/>
        </w:rPr>
        <w:t xml:space="preserve"> A effectuer la visite de contrôle dans les meilleurs délais et au plus tard dans les 90 jours suivant la réception du dossier dûment complété.</w:t>
      </w:r>
    </w:p>
    <w:p w14:paraId="5280E900" w14:textId="28EEF4B5" w:rsidR="00A727F1" w:rsidRPr="004633FF" w:rsidRDefault="008E271B" w:rsidP="00A727F1">
      <w:pPr>
        <w:rPr>
          <w:rFonts w:ascii="Times New Roman" w:hAnsi="Times New Roman" w:cs="Times New Roman"/>
          <w:sz w:val="30"/>
          <w:szCs w:val="30"/>
        </w:rPr>
      </w:pPr>
      <w:r>
        <w:rPr>
          <w:rFonts w:ascii="Times New Roman" w:hAnsi="Times New Roman" w:cs="Times New Roman"/>
          <w:sz w:val="30"/>
          <w:szCs w:val="30"/>
        </w:rPr>
        <w:t>-</w:t>
      </w:r>
      <w:r w:rsidR="00A727F1" w:rsidRPr="004633FF">
        <w:rPr>
          <w:rFonts w:ascii="Times New Roman" w:hAnsi="Times New Roman" w:cs="Times New Roman"/>
          <w:sz w:val="30"/>
          <w:szCs w:val="30"/>
        </w:rPr>
        <w:t xml:space="preserve"> A fournir au propriétaire une attestation de visite à la fin de celle-ci.</w:t>
      </w:r>
    </w:p>
    <w:p w14:paraId="3F80784E" w14:textId="74CCA0B4" w:rsidR="00A727F1" w:rsidRPr="004633FF" w:rsidRDefault="008E271B" w:rsidP="00A727F1">
      <w:pPr>
        <w:rPr>
          <w:rFonts w:ascii="Times New Roman" w:hAnsi="Times New Roman" w:cs="Times New Roman"/>
          <w:sz w:val="30"/>
          <w:szCs w:val="30"/>
        </w:rPr>
      </w:pPr>
      <w:r>
        <w:rPr>
          <w:rFonts w:ascii="Times New Roman" w:hAnsi="Times New Roman" w:cs="Times New Roman"/>
          <w:sz w:val="30"/>
          <w:szCs w:val="30"/>
        </w:rPr>
        <w:t>-</w:t>
      </w:r>
      <w:r w:rsidR="00A727F1" w:rsidRPr="004633FF">
        <w:rPr>
          <w:rFonts w:ascii="Times New Roman" w:hAnsi="Times New Roman" w:cs="Times New Roman"/>
          <w:sz w:val="30"/>
          <w:szCs w:val="30"/>
        </w:rPr>
        <w:t xml:space="preserve"> A fournir au propriétaire un rapport de contrôle, la grille de contrôle et un avis de décision de classement du (des) meublé(s) de tourisme évalué(s), en version papier et/ou version numérique, et ce dans le délai réglementaire de 15  jours suivant la visite de contrôle.</w:t>
      </w:r>
    </w:p>
    <w:p w14:paraId="530154C1" w14:textId="0CB9815E" w:rsidR="00A727F1" w:rsidRPr="004633FF" w:rsidRDefault="008E271B" w:rsidP="00A727F1">
      <w:pPr>
        <w:rPr>
          <w:rFonts w:ascii="Times New Roman" w:hAnsi="Times New Roman" w:cs="Times New Roman"/>
          <w:sz w:val="30"/>
          <w:szCs w:val="30"/>
        </w:rPr>
      </w:pPr>
      <w:r>
        <w:rPr>
          <w:rFonts w:ascii="Times New Roman" w:hAnsi="Times New Roman" w:cs="Times New Roman"/>
          <w:sz w:val="30"/>
          <w:szCs w:val="30"/>
        </w:rPr>
        <w:lastRenderedPageBreak/>
        <w:t>-</w:t>
      </w:r>
      <w:r w:rsidR="00A727F1" w:rsidRPr="004633FF">
        <w:rPr>
          <w:rFonts w:ascii="Times New Roman" w:hAnsi="Times New Roman" w:cs="Times New Roman"/>
          <w:sz w:val="30"/>
          <w:szCs w:val="30"/>
        </w:rPr>
        <w:t xml:space="preserve"> A ne pas subordonner l’engagement du propriétaire de la demande de classement à une quelconque adhésion ou une offre de commercialisation.</w:t>
      </w:r>
    </w:p>
    <w:p w14:paraId="58850186" w14:textId="77777777" w:rsidR="004633FF" w:rsidRPr="004633FF" w:rsidRDefault="004633FF" w:rsidP="00A727F1">
      <w:pPr>
        <w:rPr>
          <w:rFonts w:ascii="Times New Roman" w:hAnsi="Times New Roman" w:cs="Times New Roman"/>
          <w:sz w:val="30"/>
          <w:szCs w:val="30"/>
        </w:rPr>
      </w:pPr>
    </w:p>
    <w:p w14:paraId="49990A5E" w14:textId="0F2FA2ED" w:rsidR="004633FF" w:rsidRPr="004633FF" w:rsidRDefault="00A727F1" w:rsidP="00A727F1">
      <w:pPr>
        <w:rPr>
          <w:rFonts w:ascii="Times New Roman" w:hAnsi="Times New Roman" w:cs="Times New Roman"/>
          <w:b/>
          <w:bCs/>
          <w:sz w:val="30"/>
          <w:szCs w:val="30"/>
        </w:rPr>
      </w:pPr>
      <w:r w:rsidRPr="004633FF">
        <w:rPr>
          <w:rFonts w:ascii="Times New Roman" w:hAnsi="Times New Roman" w:cs="Times New Roman"/>
          <w:b/>
          <w:bCs/>
          <w:sz w:val="30"/>
          <w:szCs w:val="30"/>
        </w:rPr>
        <w:t>2.2 - Obligations du propriétaire</w:t>
      </w:r>
    </w:p>
    <w:p w14:paraId="3EFE7CE3" w14:textId="49AB73C4" w:rsidR="00A727F1" w:rsidRPr="004633FF" w:rsidRDefault="00A727F1" w:rsidP="00A727F1">
      <w:pPr>
        <w:rPr>
          <w:rFonts w:ascii="Times New Roman" w:hAnsi="Times New Roman" w:cs="Times New Roman"/>
          <w:b/>
          <w:bCs/>
          <w:sz w:val="30"/>
          <w:szCs w:val="30"/>
          <w:u w:val="single"/>
        </w:rPr>
      </w:pPr>
      <w:r w:rsidRPr="004633FF">
        <w:rPr>
          <w:rFonts w:ascii="Times New Roman" w:hAnsi="Times New Roman" w:cs="Times New Roman"/>
          <w:sz w:val="30"/>
          <w:szCs w:val="30"/>
        </w:rPr>
        <w:t xml:space="preserve">Le propriétaire - ou son mandataire - s’engage à être présent lors de la visite et à </w:t>
      </w:r>
      <w:r w:rsidRPr="004633FF">
        <w:rPr>
          <w:rFonts w:ascii="Times New Roman" w:hAnsi="Times New Roman" w:cs="Times New Roman"/>
          <w:b/>
          <w:bCs/>
          <w:sz w:val="30"/>
          <w:szCs w:val="30"/>
          <w:u w:val="single"/>
        </w:rPr>
        <w:t>présenter l’hébergement tel qu’il le présenterait lors d’une location touristique (tout équipé, équipements de chauffage et si WIFI en état de fonctionner et propreté irréprochable).</w:t>
      </w:r>
    </w:p>
    <w:p w14:paraId="47FEEB95" w14:textId="6E03BE24" w:rsidR="00A727F1" w:rsidRPr="004633FF" w:rsidRDefault="00A727F1" w:rsidP="00A727F1">
      <w:pPr>
        <w:rPr>
          <w:rFonts w:ascii="Times New Roman" w:hAnsi="Times New Roman" w:cs="Times New Roman"/>
          <w:b/>
          <w:bCs/>
          <w:sz w:val="30"/>
          <w:szCs w:val="30"/>
        </w:rPr>
      </w:pPr>
      <w:r w:rsidRPr="004633FF">
        <w:rPr>
          <w:rFonts w:ascii="Times New Roman" w:hAnsi="Times New Roman" w:cs="Times New Roman"/>
          <w:sz w:val="30"/>
          <w:szCs w:val="30"/>
        </w:rPr>
        <w:t>Le propriétaire doit être en mesure de présenter au Service « Classement Meublé » Office de tourisme de Saint-Tropez, les documents nécessaires</w:t>
      </w:r>
      <w:r w:rsidRPr="004633FF">
        <w:rPr>
          <w:rFonts w:ascii="Times New Roman" w:hAnsi="Times New Roman" w:cs="Times New Roman"/>
          <w:b/>
          <w:bCs/>
          <w:sz w:val="30"/>
          <w:szCs w:val="30"/>
        </w:rPr>
        <w:t xml:space="preserve"> </w:t>
      </w:r>
      <w:r w:rsidRPr="004633FF">
        <w:rPr>
          <w:rFonts w:ascii="Times New Roman" w:hAnsi="Times New Roman" w:cs="Times New Roman"/>
          <w:sz w:val="30"/>
          <w:szCs w:val="30"/>
        </w:rPr>
        <w:t>au contrôle du meublé (ex : mandat, titre de propriété, notices techniques, plans, etc.).</w:t>
      </w:r>
    </w:p>
    <w:p w14:paraId="7E308B76" w14:textId="2B5A88A1" w:rsidR="00A727F1"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Le propriétaire s’engage à fournir des informations exactes, sincères et complètes au Service « Classement Meublé »</w:t>
      </w:r>
      <w:r w:rsidRPr="004633FF">
        <w:rPr>
          <w:rFonts w:ascii="Times New Roman" w:hAnsi="Times New Roman" w:cs="Times New Roman"/>
          <w:b/>
          <w:bCs/>
          <w:sz w:val="30"/>
          <w:szCs w:val="30"/>
        </w:rPr>
        <w:t xml:space="preserve"> </w:t>
      </w:r>
      <w:r w:rsidRPr="004633FF">
        <w:rPr>
          <w:rFonts w:ascii="Times New Roman" w:hAnsi="Times New Roman" w:cs="Times New Roman"/>
          <w:sz w:val="30"/>
          <w:szCs w:val="30"/>
        </w:rPr>
        <w:t>Office de tourisme de Saint-Tropez. En cas de non-respect de ces obligations, le Service « Classement Meublé » Office de tourisme de Saint-Tropez se réserve le droit de reporter la visite de contrôle, sans que cela lui soit préjudiciable.</w:t>
      </w:r>
    </w:p>
    <w:p w14:paraId="199A3D06" w14:textId="77777777" w:rsidR="004633FF" w:rsidRPr="004633FF" w:rsidRDefault="004633FF" w:rsidP="00A727F1">
      <w:pPr>
        <w:rPr>
          <w:rFonts w:ascii="Times New Roman" w:hAnsi="Times New Roman" w:cs="Times New Roman"/>
          <w:sz w:val="30"/>
          <w:szCs w:val="30"/>
        </w:rPr>
      </w:pPr>
    </w:p>
    <w:p w14:paraId="27632DD9" w14:textId="77777777" w:rsidR="00A727F1" w:rsidRPr="004633FF" w:rsidRDefault="00A727F1" w:rsidP="00A727F1">
      <w:pPr>
        <w:rPr>
          <w:rFonts w:ascii="Times New Roman" w:hAnsi="Times New Roman" w:cs="Times New Roman"/>
          <w:b/>
          <w:bCs/>
          <w:sz w:val="30"/>
          <w:szCs w:val="30"/>
        </w:rPr>
      </w:pPr>
      <w:r w:rsidRPr="004633FF">
        <w:rPr>
          <w:rFonts w:ascii="Times New Roman" w:hAnsi="Times New Roman" w:cs="Times New Roman"/>
          <w:b/>
          <w:bCs/>
          <w:sz w:val="30"/>
          <w:szCs w:val="30"/>
        </w:rPr>
        <w:t>3 - Conditions financières</w:t>
      </w:r>
    </w:p>
    <w:p w14:paraId="22E29A9A" w14:textId="77777777" w:rsidR="00A727F1"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Le montant de la prestation « Visite de classement » est défini dans le document intitulé « Bon de commande ».</w:t>
      </w:r>
    </w:p>
    <w:p w14:paraId="65AD50D4" w14:textId="0242E554" w:rsidR="005465F6" w:rsidRPr="004633FF" w:rsidRDefault="005465F6" w:rsidP="00A727F1">
      <w:pPr>
        <w:rPr>
          <w:rFonts w:ascii="Times New Roman" w:hAnsi="Times New Roman" w:cs="Times New Roman"/>
          <w:sz w:val="30"/>
          <w:szCs w:val="30"/>
        </w:rPr>
      </w:pPr>
      <w:r>
        <w:rPr>
          <w:rFonts w:ascii="Times New Roman" w:hAnsi="Times New Roman" w:cs="Times New Roman"/>
          <w:sz w:val="30"/>
          <w:szCs w:val="30"/>
        </w:rPr>
        <w:t>Non présentation du propriétaire au rendez-vous fixé : 30 €</w:t>
      </w:r>
    </w:p>
    <w:p w14:paraId="1733A34A" w14:textId="4945A5E3" w:rsidR="00A727F1"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Si une visite de contrôle ne peut être menée à son terme du fait du non-respect des prérequis (</w:t>
      </w:r>
      <w:r w:rsidRPr="008E271B">
        <w:rPr>
          <w:rFonts w:ascii="Times New Roman" w:hAnsi="Times New Roman" w:cs="Times New Roman"/>
          <w:b/>
          <w:bCs/>
          <w:sz w:val="30"/>
          <w:szCs w:val="30"/>
        </w:rPr>
        <w:t>s</w:t>
      </w:r>
      <w:r w:rsidRPr="004633FF">
        <w:rPr>
          <w:rFonts w:ascii="Times New Roman" w:hAnsi="Times New Roman" w:cs="Times New Roman"/>
          <w:b/>
          <w:bCs/>
          <w:sz w:val="30"/>
          <w:szCs w:val="30"/>
        </w:rPr>
        <w:t>urface minimale inférieure à 12m²</w:t>
      </w:r>
      <w:r w:rsidRPr="004633FF">
        <w:rPr>
          <w:rFonts w:ascii="Times New Roman" w:hAnsi="Times New Roman" w:cs="Times New Roman"/>
          <w:sz w:val="30"/>
          <w:szCs w:val="30"/>
        </w:rPr>
        <w:t>), une somme forfaitaire de 50 € correspondant aux frais de dossier sera conservée. La différence sera</w:t>
      </w:r>
      <w:r w:rsidR="00234550" w:rsidRPr="004633FF">
        <w:rPr>
          <w:rFonts w:ascii="Times New Roman" w:hAnsi="Times New Roman" w:cs="Times New Roman"/>
          <w:sz w:val="30"/>
          <w:szCs w:val="30"/>
        </w:rPr>
        <w:t xml:space="preserve"> </w:t>
      </w:r>
      <w:r w:rsidRPr="004633FF">
        <w:rPr>
          <w:rFonts w:ascii="Times New Roman" w:hAnsi="Times New Roman" w:cs="Times New Roman"/>
          <w:sz w:val="30"/>
          <w:szCs w:val="30"/>
        </w:rPr>
        <w:t>remboursée au propriétaire.</w:t>
      </w:r>
    </w:p>
    <w:p w14:paraId="22597297" w14:textId="77777777" w:rsidR="004633FF"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Si une visite de contrôle ne peut être menée à son terme du fait de critères non compensables (propreté des lieux et des</w:t>
      </w:r>
      <w:r w:rsidR="00267D75" w:rsidRPr="004633FF">
        <w:rPr>
          <w:rFonts w:ascii="Times New Roman" w:hAnsi="Times New Roman" w:cs="Times New Roman"/>
          <w:sz w:val="30"/>
          <w:szCs w:val="30"/>
        </w:rPr>
        <w:t xml:space="preserve"> </w:t>
      </w:r>
      <w:r w:rsidRPr="004633FF">
        <w:rPr>
          <w:rFonts w:ascii="Times New Roman" w:hAnsi="Times New Roman" w:cs="Times New Roman"/>
          <w:sz w:val="30"/>
          <w:szCs w:val="30"/>
        </w:rPr>
        <w:t>équipements : sanitaire, sols, murs et plafonds, mobilier, literie, cuisine ou coin cuisine), la totalité du montant de la visite sera</w:t>
      </w:r>
      <w:r w:rsidR="00267D75" w:rsidRPr="004633FF">
        <w:rPr>
          <w:rFonts w:ascii="Times New Roman" w:hAnsi="Times New Roman" w:cs="Times New Roman"/>
          <w:sz w:val="30"/>
          <w:szCs w:val="30"/>
        </w:rPr>
        <w:t xml:space="preserve"> </w:t>
      </w:r>
      <w:r w:rsidRPr="004633FF">
        <w:rPr>
          <w:rFonts w:ascii="Times New Roman" w:hAnsi="Times New Roman" w:cs="Times New Roman"/>
          <w:sz w:val="30"/>
          <w:szCs w:val="30"/>
        </w:rPr>
        <w:t xml:space="preserve">conservée. </w:t>
      </w:r>
    </w:p>
    <w:p w14:paraId="3A1B7C1D" w14:textId="2861452D" w:rsidR="00A727F1"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lastRenderedPageBreak/>
        <w:t xml:space="preserve">La nouvelle visite </w:t>
      </w:r>
      <w:r w:rsidR="008E271B">
        <w:rPr>
          <w:rFonts w:ascii="Times New Roman" w:hAnsi="Times New Roman" w:cs="Times New Roman"/>
          <w:sz w:val="30"/>
          <w:szCs w:val="30"/>
        </w:rPr>
        <w:t xml:space="preserve">, dite «  CONTRE VISITE » </w:t>
      </w:r>
      <w:r w:rsidRPr="004633FF">
        <w:rPr>
          <w:rFonts w:ascii="Times New Roman" w:hAnsi="Times New Roman" w:cs="Times New Roman"/>
          <w:sz w:val="30"/>
          <w:szCs w:val="30"/>
        </w:rPr>
        <w:t xml:space="preserve">programmée sera facturée </w:t>
      </w:r>
      <w:r w:rsidR="008E271B">
        <w:rPr>
          <w:rFonts w:ascii="Times New Roman" w:hAnsi="Times New Roman" w:cs="Times New Roman"/>
          <w:sz w:val="30"/>
          <w:szCs w:val="30"/>
        </w:rPr>
        <w:t xml:space="preserve">100 € </w:t>
      </w:r>
      <w:r w:rsidRPr="004633FF">
        <w:rPr>
          <w:rFonts w:ascii="Times New Roman" w:hAnsi="Times New Roman" w:cs="Times New Roman"/>
          <w:sz w:val="30"/>
          <w:szCs w:val="30"/>
        </w:rPr>
        <w:t>.</w:t>
      </w:r>
    </w:p>
    <w:p w14:paraId="6B9BFDE8" w14:textId="6157A8A2" w:rsidR="00A727F1"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 xml:space="preserve">Si une visite de contrôle est annulée unilatéralement par le propriétaire ou son mandataire de J -2 au jour même de cette </w:t>
      </w:r>
      <w:r w:rsidR="00F14F5E" w:rsidRPr="004633FF">
        <w:rPr>
          <w:rFonts w:ascii="Times New Roman" w:hAnsi="Times New Roman" w:cs="Times New Roman"/>
          <w:sz w:val="30"/>
          <w:szCs w:val="30"/>
        </w:rPr>
        <w:t>visite, le</w:t>
      </w:r>
      <w:r w:rsidRPr="004633FF">
        <w:rPr>
          <w:rFonts w:ascii="Times New Roman" w:hAnsi="Times New Roman" w:cs="Times New Roman"/>
          <w:sz w:val="30"/>
          <w:szCs w:val="30"/>
        </w:rPr>
        <w:t xml:space="preserve"> montant total</w:t>
      </w:r>
      <w:r w:rsidR="00154400">
        <w:rPr>
          <w:rFonts w:ascii="Times New Roman" w:hAnsi="Times New Roman" w:cs="Times New Roman"/>
          <w:sz w:val="30"/>
          <w:szCs w:val="30"/>
        </w:rPr>
        <w:t xml:space="preserve"> de la visite </w:t>
      </w:r>
      <w:r w:rsidRPr="004633FF">
        <w:rPr>
          <w:rFonts w:ascii="Times New Roman" w:hAnsi="Times New Roman" w:cs="Times New Roman"/>
          <w:sz w:val="30"/>
          <w:szCs w:val="30"/>
        </w:rPr>
        <w:t xml:space="preserve"> sera conservé par le Service « Classement Meublés » </w:t>
      </w:r>
      <w:r w:rsidR="00C94EC3" w:rsidRPr="004633FF">
        <w:rPr>
          <w:rFonts w:ascii="Times New Roman" w:hAnsi="Times New Roman" w:cs="Times New Roman"/>
          <w:sz w:val="30"/>
          <w:szCs w:val="30"/>
        </w:rPr>
        <w:t>Office de tourisme de Saint-Tropez.</w:t>
      </w:r>
    </w:p>
    <w:p w14:paraId="7B924E46" w14:textId="4D6E40CA" w:rsidR="00A727F1" w:rsidRPr="004633FF" w:rsidRDefault="00154400" w:rsidP="00A727F1">
      <w:pPr>
        <w:rPr>
          <w:rFonts w:ascii="Times New Roman" w:hAnsi="Times New Roman" w:cs="Times New Roman"/>
          <w:sz w:val="30"/>
          <w:szCs w:val="30"/>
        </w:rPr>
      </w:pPr>
      <w:r>
        <w:rPr>
          <w:rFonts w:ascii="Times New Roman" w:hAnsi="Times New Roman" w:cs="Times New Roman"/>
          <w:sz w:val="30"/>
          <w:szCs w:val="30"/>
        </w:rPr>
        <w:t>Si un</w:t>
      </w:r>
      <w:r w:rsidR="00A727F1" w:rsidRPr="004633FF">
        <w:rPr>
          <w:rFonts w:ascii="Times New Roman" w:hAnsi="Times New Roman" w:cs="Times New Roman"/>
          <w:sz w:val="30"/>
          <w:szCs w:val="30"/>
        </w:rPr>
        <w:t xml:space="preserve"> nouveau rendez-vous </w:t>
      </w:r>
      <w:r>
        <w:rPr>
          <w:rFonts w:ascii="Times New Roman" w:hAnsi="Times New Roman" w:cs="Times New Roman"/>
          <w:sz w:val="30"/>
          <w:szCs w:val="30"/>
        </w:rPr>
        <w:t>est alors</w:t>
      </w:r>
      <w:r w:rsidR="00A727F1" w:rsidRPr="004633FF">
        <w:rPr>
          <w:rFonts w:ascii="Times New Roman" w:hAnsi="Times New Roman" w:cs="Times New Roman"/>
          <w:sz w:val="30"/>
          <w:szCs w:val="30"/>
        </w:rPr>
        <w:t xml:space="preserve"> fixé</w:t>
      </w:r>
      <w:r>
        <w:rPr>
          <w:rFonts w:ascii="Times New Roman" w:hAnsi="Times New Roman" w:cs="Times New Roman"/>
          <w:sz w:val="30"/>
          <w:szCs w:val="30"/>
        </w:rPr>
        <w:t>,</w:t>
      </w:r>
      <w:r w:rsidR="00A727F1" w:rsidRPr="004633FF">
        <w:rPr>
          <w:rFonts w:ascii="Times New Roman" w:hAnsi="Times New Roman" w:cs="Times New Roman"/>
          <w:sz w:val="30"/>
          <w:szCs w:val="30"/>
        </w:rPr>
        <w:t xml:space="preserve"> un montant forfaitaire de 50 € </w:t>
      </w:r>
      <w:r>
        <w:rPr>
          <w:rFonts w:ascii="Times New Roman" w:hAnsi="Times New Roman" w:cs="Times New Roman"/>
          <w:sz w:val="30"/>
          <w:szCs w:val="30"/>
        </w:rPr>
        <w:t xml:space="preserve"> </w:t>
      </w:r>
      <w:r w:rsidR="00A727F1" w:rsidRPr="004633FF">
        <w:rPr>
          <w:rFonts w:ascii="Times New Roman" w:hAnsi="Times New Roman" w:cs="Times New Roman"/>
          <w:sz w:val="30"/>
          <w:szCs w:val="30"/>
        </w:rPr>
        <w:t>sera facturé et devra être</w:t>
      </w:r>
      <w:r w:rsidR="00C94EC3" w:rsidRPr="004633FF">
        <w:rPr>
          <w:rFonts w:ascii="Times New Roman" w:hAnsi="Times New Roman" w:cs="Times New Roman"/>
          <w:sz w:val="30"/>
          <w:szCs w:val="30"/>
        </w:rPr>
        <w:t xml:space="preserve"> </w:t>
      </w:r>
      <w:r w:rsidR="00A727F1" w:rsidRPr="004633FF">
        <w:rPr>
          <w:rFonts w:ascii="Times New Roman" w:hAnsi="Times New Roman" w:cs="Times New Roman"/>
          <w:sz w:val="30"/>
          <w:szCs w:val="30"/>
        </w:rPr>
        <w:t>acquitté avant la nouvelle date de visite.</w:t>
      </w:r>
    </w:p>
    <w:p w14:paraId="2BD8D25B" w14:textId="039C5798" w:rsidR="00A727F1"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 xml:space="preserve">Si une visite de contrôle est reportée ou annulée unilatéralement par le Service « Classement Meublé » </w:t>
      </w:r>
      <w:r w:rsidR="00C94EC3" w:rsidRPr="004633FF">
        <w:rPr>
          <w:rFonts w:ascii="Times New Roman" w:hAnsi="Times New Roman" w:cs="Times New Roman"/>
          <w:sz w:val="30"/>
          <w:szCs w:val="30"/>
        </w:rPr>
        <w:t>Office de tourisme de Saint-Tropez</w:t>
      </w:r>
      <w:r w:rsidRPr="004633FF">
        <w:rPr>
          <w:rFonts w:ascii="Times New Roman" w:hAnsi="Times New Roman" w:cs="Times New Roman"/>
          <w:sz w:val="30"/>
          <w:szCs w:val="30"/>
        </w:rPr>
        <w:t>, une</w:t>
      </w:r>
      <w:r w:rsidR="00C94EC3" w:rsidRPr="004633FF">
        <w:rPr>
          <w:rFonts w:ascii="Times New Roman" w:hAnsi="Times New Roman" w:cs="Times New Roman"/>
          <w:sz w:val="30"/>
          <w:szCs w:val="30"/>
        </w:rPr>
        <w:t xml:space="preserve"> </w:t>
      </w:r>
      <w:r w:rsidRPr="004633FF">
        <w:rPr>
          <w:rFonts w:ascii="Times New Roman" w:hAnsi="Times New Roman" w:cs="Times New Roman"/>
          <w:sz w:val="30"/>
          <w:szCs w:val="30"/>
        </w:rPr>
        <w:t>nouvelle date sera arrêtée entre les parties sans qu’aucune somme supplémentaire ne soit demandée au propriétaire.</w:t>
      </w:r>
    </w:p>
    <w:p w14:paraId="72A159AA" w14:textId="19B85722" w:rsidR="004633FF" w:rsidRPr="004633FF" w:rsidRDefault="00A727F1" w:rsidP="00A727F1">
      <w:pPr>
        <w:rPr>
          <w:rFonts w:ascii="Times New Roman" w:hAnsi="Times New Roman" w:cs="Times New Roman"/>
          <w:sz w:val="30"/>
          <w:szCs w:val="30"/>
        </w:rPr>
      </w:pPr>
      <w:r w:rsidRPr="004633FF">
        <w:rPr>
          <w:rFonts w:ascii="Times New Roman" w:hAnsi="Times New Roman" w:cs="Times New Roman"/>
          <w:sz w:val="30"/>
          <w:szCs w:val="30"/>
        </w:rPr>
        <w:t>A l’issue de la période de réclamation dont dispose le propriétaire (15 jours après l’envoi de la décision de classement au</w:t>
      </w:r>
      <w:r w:rsidR="00F14F5E" w:rsidRPr="004633FF">
        <w:rPr>
          <w:rFonts w:ascii="Times New Roman" w:hAnsi="Times New Roman" w:cs="Times New Roman"/>
          <w:sz w:val="30"/>
          <w:szCs w:val="30"/>
        </w:rPr>
        <w:t xml:space="preserve"> </w:t>
      </w:r>
      <w:r w:rsidRPr="004633FF">
        <w:rPr>
          <w:rFonts w:ascii="Times New Roman" w:hAnsi="Times New Roman" w:cs="Times New Roman"/>
          <w:sz w:val="30"/>
          <w:szCs w:val="30"/>
        </w:rPr>
        <w:t>propriétaire) et en cas de désaccord et refus du classement par celui-ci, une nouvelle visite sera programmée et sera facturée</w:t>
      </w:r>
      <w:r w:rsidR="00F14F5E" w:rsidRPr="004633FF">
        <w:rPr>
          <w:rFonts w:ascii="Times New Roman" w:hAnsi="Times New Roman" w:cs="Times New Roman"/>
          <w:sz w:val="30"/>
          <w:szCs w:val="30"/>
        </w:rPr>
        <w:t xml:space="preserve"> </w:t>
      </w:r>
      <w:r w:rsidRPr="004633FF">
        <w:rPr>
          <w:rFonts w:ascii="Times New Roman" w:hAnsi="Times New Roman" w:cs="Times New Roman"/>
          <w:sz w:val="30"/>
          <w:szCs w:val="30"/>
        </w:rPr>
        <w:t xml:space="preserve">50 </w:t>
      </w:r>
      <w:r w:rsidR="008E271B">
        <w:rPr>
          <w:rFonts w:ascii="Times New Roman" w:hAnsi="Times New Roman" w:cs="Times New Roman"/>
          <w:sz w:val="30"/>
          <w:szCs w:val="30"/>
        </w:rPr>
        <w:t>€</w:t>
      </w:r>
      <w:r w:rsidR="00154400">
        <w:rPr>
          <w:rFonts w:ascii="Times New Roman" w:hAnsi="Times New Roman" w:cs="Times New Roman"/>
          <w:sz w:val="30"/>
          <w:szCs w:val="30"/>
        </w:rPr>
        <w:t xml:space="preserve"> </w:t>
      </w:r>
    </w:p>
    <w:p w14:paraId="476D1335" w14:textId="5F347FA4" w:rsidR="004633FF" w:rsidRPr="004633FF" w:rsidRDefault="008E271B" w:rsidP="00A727F1">
      <w:pPr>
        <w:rPr>
          <w:rFonts w:ascii="Times New Roman" w:hAnsi="Times New Roman" w:cs="Times New Roman"/>
          <w:i/>
          <w:iCs/>
          <w:sz w:val="30"/>
          <w:szCs w:val="30"/>
        </w:rPr>
      </w:pPr>
      <w:r>
        <w:rPr>
          <w:rFonts w:ascii="Times New Roman" w:hAnsi="Times New Roman" w:cs="Times New Roman"/>
          <w:i/>
          <w:iCs/>
          <w:sz w:val="30"/>
          <w:szCs w:val="30"/>
        </w:rPr>
        <w:t xml:space="preserve">Signature </w:t>
      </w:r>
      <w:r w:rsidR="00A727F1" w:rsidRPr="004633FF">
        <w:rPr>
          <w:rFonts w:ascii="Times New Roman" w:hAnsi="Times New Roman" w:cs="Times New Roman"/>
          <w:i/>
          <w:iCs/>
          <w:sz w:val="30"/>
          <w:szCs w:val="30"/>
        </w:rPr>
        <w:t>du propriétaire</w:t>
      </w:r>
      <w:r w:rsidR="00F14F5E" w:rsidRPr="004633FF">
        <w:rPr>
          <w:rFonts w:ascii="Times New Roman" w:hAnsi="Times New Roman" w:cs="Times New Roman"/>
          <w:i/>
          <w:iCs/>
          <w:sz w:val="30"/>
          <w:szCs w:val="30"/>
        </w:rPr>
        <w:t xml:space="preserve"> ou de son mandataire </w:t>
      </w:r>
      <w:r>
        <w:rPr>
          <w:rFonts w:ascii="Times New Roman" w:hAnsi="Times New Roman" w:cs="Times New Roman"/>
          <w:i/>
          <w:iCs/>
          <w:sz w:val="30"/>
          <w:szCs w:val="30"/>
        </w:rPr>
        <w:t>précédée de la mention «  Lu et approuvé »</w:t>
      </w:r>
    </w:p>
    <w:p w14:paraId="1EA67E2C" w14:textId="77777777" w:rsidR="004633FF" w:rsidRDefault="004633FF" w:rsidP="00A727F1">
      <w:pPr>
        <w:rPr>
          <w:rFonts w:ascii="Times New Roman" w:hAnsi="Times New Roman" w:cs="Times New Roman"/>
          <w:i/>
          <w:iCs/>
          <w:sz w:val="30"/>
          <w:szCs w:val="30"/>
        </w:rPr>
      </w:pPr>
    </w:p>
    <w:p w14:paraId="736C0167" w14:textId="77777777" w:rsidR="008E271B" w:rsidRPr="004633FF" w:rsidRDefault="008E271B" w:rsidP="00A727F1">
      <w:pPr>
        <w:rPr>
          <w:rFonts w:ascii="Times New Roman" w:hAnsi="Times New Roman" w:cs="Times New Roman"/>
          <w:i/>
          <w:iCs/>
          <w:sz w:val="30"/>
          <w:szCs w:val="30"/>
        </w:rPr>
      </w:pPr>
    </w:p>
    <w:p w14:paraId="196CED6A" w14:textId="0D0498D9" w:rsidR="004633FF" w:rsidRPr="004633FF" w:rsidRDefault="004633FF" w:rsidP="004633FF">
      <w:pPr>
        <w:jc w:val="center"/>
        <w:rPr>
          <w:rFonts w:ascii="Times New Roman" w:hAnsi="Times New Roman" w:cs="Times New Roman"/>
          <w:b/>
          <w:bCs/>
          <w:i/>
          <w:iCs/>
          <w:sz w:val="30"/>
          <w:szCs w:val="30"/>
        </w:rPr>
      </w:pPr>
      <w:r w:rsidRPr="004633FF">
        <w:rPr>
          <w:rFonts w:ascii="Times New Roman" w:hAnsi="Times New Roman" w:cs="Times New Roman"/>
          <w:b/>
          <w:bCs/>
          <w:i/>
          <w:iCs/>
          <w:sz w:val="30"/>
          <w:szCs w:val="30"/>
        </w:rPr>
        <w:t>Service Classement des meublés de tourisme</w:t>
      </w:r>
    </w:p>
    <w:p w14:paraId="4C86439F" w14:textId="77777777" w:rsidR="004633FF" w:rsidRPr="004633FF" w:rsidRDefault="004633FF" w:rsidP="004633FF">
      <w:pPr>
        <w:jc w:val="center"/>
        <w:rPr>
          <w:rFonts w:ascii="Times New Roman" w:hAnsi="Times New Roman" w:cs="Times New Roman"/>
          <w:b/>
          <w:bCs/>
          <w:i/>
          <w:iCs/>
          <w:sz w:val="30"/>
          <w:szCs w:val="30"/>
        </w:rPr>
      </w:pPr>
      <w:r w:rsidRPr="004633FF">
        <w:rPr>
          <w:rFonts w:ascii="Times New Roman" w:hAnsi="Times New Roman" w:cs="Times New Roman"/>
          <w:b/>
          <w:bCs/>
          <w:i/>
          <w:iCs/>
          <w:sz w:val="30"/>
          <w:szCs w:val="30"/>
        </w:rPr>
        <w:t>Saint-Tropez Tourisme</w:t>
      </w:r>
    </w:p>
    <w:p w14:paraId="02D38D38" w14:textId="04686825" w:rsidR="004633FF" w:rsidRPr="004633FF" w:rsidRDefault="004633FF" w:rsidP="004633FF">
      <w:pPr>
        <w:jc w:val="center"/>
        <w:rPr>
          <w:rFonts w:ascii="Times New Roman" w:hAnsi="Times New Roman" w:cs="Times New Roman"/>
          <w:color w:val="156082" w:themeColor="accent1"/>
          <w:sz w:val="30"/>
          <w:szCs w:val="30"/>
        </w:rPr>
      </w:pPr>
      <w:r w:rsidRPr="004633FF">
        <w:rPr>
          <w:rFonts w:ascii="Times New Roman" w:hAnsi="Times New Roman" w:cs="Times New Roman"/>
          <w:color w:val="156082" w:themeColor="accent1"/>
          <w:sz w:val="30"/>
          <w:szCs w:val="30"/>
        </w:rPr>
        <w:t>Référente : Nathalie Nivola</w:t>
      </w:r>
    </w:p>
    <w:p w14:paraId="08DD3F24" w14:textId="77777777" w:rsidR="004633FF" w:rsidRPr="004633FF" w:rsidRDefault="004633FF" w:rsidP="004633FF">
      <w:pPr>
        <w:jc w:val="center"/>
        <w:rPr>
          <w:rFonts w:ascii="Times New Roman" w:hAnsi="Times New Roman" w:cs="Times New Roman"/>
          <w:color w:val="156082" w:themeColor="accent1"/>
          <w:sz w:val="30"/>
          <w:szCs w:val="30"/>
        </w:rPr>
      </w:pPr>
      <w:r w:rsidRPr="004633FF">
        <w:rPr>
          <w:rFonts w:ascii="Times New Roman" w:hAnsi="Times New Roman" w:cs="Times New Roman"/>
          <w:color w:val="156082" w:themeColor="accent1"/>
          <w:sz w:val="30"/>
          <w:szCs w:val="30"/>
        </w:rPr>
        <w:t>Suppléante : Cécilia Féres</w:t>
      </w:r>
    </w:p>
    <w:p w14:paraId="51FFF3B0" w14:textId="0DCD4131" w:rsidR="004633FF" w:rsidRPr="004633FF" w:rsidRDefault="004633FF" w:rsidP="004633FF">
      <w:pPr>
        <w:jc w:val="center"/>
        <w:rPr>
          <w:rFonts w:ascii="Times New Roman" w:hAnsi="Times New Roman" w:cs="Times New Roman"/>
          <w:sz w:val="30"/>
          <w:szCs w:val="30"/>
        </w:rPr>
      </w:pPr>
      <w:r w:rsidRPr="004633FF">
        <w:rPr>
          <w:rFonts w:ascii="Times New Roman" w:hAnsi="Times New Roman" w:cs="Times New Roman"/>
          <w:color w:val="156082" w:themeColor="accent1"/>
          <w:sz w:val="30"/>
          <w:szCs w:val="30"/>
        </w:rPr>
        <w:t xml:space="preserve">+33(0)4 94 55 90 40 </w:t>
      </w:r>
      <w:hyperlink r:id="rId4" w:history="1">
        <w:r w:rsidRPr="004633FF">
          <w:rPr>
            <w:rStyle w:val="Lienhypertexte"/>
            <w:rFonts w:ascii="Times New Roman" w:hAnsi="Times New Roman" w:cs="Times New Roman"/>
            <w:sz w:val="30"/>
            <w:szCs w:val="30"/>
          </w:rPr>
          <w:t>classement@sainttropeztourisme.com</w:t>
        </w:r>
      </w:hyperlink>
    </w:p>
    <w:p w14:paraId="70206541" w14:textId="08CD26A0" w:rsidR="004633FF" w:rsidRPr="004633FF" w:rsidRDefault="004633FF" w:rsidP="004633FF">
      <w:pPr>
        <w:rPr>
          <w:rFonts w:ascii="Times New Roman" w:hAnsi="Times New Roman" w:cs="Times New Roman"/>
          <w:color w:val="156082" w:themeColor="accent1"/>
          <w:sz w:val="30"/>
          <w:szCs w:val="30"/>
        </w:rPr>
      </w:pPr>
      <w:r w:rsidRPr="004633FF">
        <w:rPr>
          <w:rFonts w:ascii="Times New Roman" w:hAnsi="Times New Roman" w:cs="Times New Roman"/>
          <w:color w:val="156082" w:themeColor="accent1"/>
          <w:sz w:val="30"/>
          <w:szCs w:val="30"/>
        </w:rPr>
        <w:t xml:space="preserve">                                   </w:t>
      </w:r>
      <w:r w:rsidRPr="004633FF">
        <w:rPr>
          <w:rFonts w:ascii="Times New Roman" w:hAnsi="Times New Roman" w:cs="Times New Roman"/>
          <w:b/>
          <w:bCs/>
          <w:noProof/>
          <w:color w:val="0F4761" w:themeColor="accent1" w:themeShade="BF"/>
          <w:sz w:val="30"/>
          <w:szCs w:val="30"/>
        </w:rPr>
        <w:drawing>
          <wp:inline distT="0" distB="0" distL="0" distR="0" wp14:anchorId="3809EE84" wp14:editId="70100A14">
            <wp:extent cx="1017384" cy="885825"/>
            <wp:effectExtent l="0" t="0" r="0" b="0"/>
            <wp:docPr id="77125707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6190" name="Image 1" descr="Une image contenant texte, Police, Graphique, logo&#10;&#10;Le contenu généré par l’IA peut être incorrect."/>
                    <pic:cNvPicPr/>
                  </pic:nvPicPr>
                  <pic:blipFill>
                    <a:blip r:embed="rId5"/>
                    <a:stretch>
                      <a:fillRect/>
                    </a:stretch>
                  </pic:blipFill>
                  <pic:spPr>
                    <a:xfrm>
                      <a:off x="0" y="0"/>
                      <a:ext cx="1025266" cy="892688"/>
                    </a:xfrm>
                    <a:prstGeom prst="rect">
                      <a:avLst/>
                    </a:prstGeom>
                  </pic:spPr>
                </pic:pic>
              </a:graphicData>
            </a:graphic>
          </wp:inline>
        </w:drawing>
      </w:r>
      <w:r w:rsidRPr="004633FF">
        <w:rPr>
          <w:rFonts w:ascii="Times New Roman" w:hAnsi="Times New Roman" w:cs="Times New Roman"/>
          <w:color w:val="156082" w:themeColor="accent1"/>
          <w:sz w:val="30"/>
          <w:szCs w:val="30"/>
        </w:rPr>
        <w:t xml:space="preserve">            </w:t>
      </w:r>
      <w:r w:rsidRPr="004633FF">
        <w:rPr>
          <w:rFonts w:ascii="Times New Roman" w:hAnsi="Times New Roman" w:cs="Times New Roman"/>
          <w:b/>
          <w:noProof/>
          <w:sz w:val="30"/>
          <w:szCs w:val="30"/>
        </w:rPr>
        <w:drawing>
          <wp:inline distT="0" distB="0" distL="0" distR="0" wp14:anchorId="21D91589" wp14:editId="3BFBEAD6">
            <wp:extent cx="1466456" cy="940492"/>
            <wp:effectExtent l="0" t="0" r="635" b="0"/>
            <wp:docPr id="1868613841" name="Image 1" descr="Une image contenant logo,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13841" name="Image 1" descr="Une image contenant logo, symbole, Police, Graphique&#10;&#10;Le contenu généré par l’IA peut être incorrect."/>
                    <pic:cNvPicPr/>
                  </pic:nvPicPr>
                  <pic:blipFill>
                    <a:blip r:embed="rId6"/>
                    <a:stretch>
                      <a:fillRect/>
                    </a:stretch>
                  </pic:blipFill>
                  <pic:spPr>
                    <a:xfrm>
                      <a:off x="0" y="0"/>
                      <a:ext cx="1496380" cy="959683"/>
                    </a:xfrm>
                    <a:prstGeom prst="rect">
                      <a:avLst/>
                    </a:prstGeom>
                  </pic:spPr>
                </pic:pic>
              </a:graphicData>
            </a:graphic>
          </wp:inline>
        </w:drawing>
      </w:r>
    </w:p>
    <w:p w14:paraId="0F5D915F" w14:textId="2F950452" w:rsidR="00F14F5E" w:rsidRPr="004633FF" w:rsidRDefault="00F14F5E">
      <w:pPr>
        <w:rPr>
          <w:rFonts w:ascii="Times New Roman" w:hAnsi="Times New Roman" w:cs="Times New Roman"/>
          <w:i/>
          <w:iCs/>
          <w:sz w:val="30"/>
          <w:szCs w:val="30"/>
        </w:rPr>
      </w:pPr>
    </w:p>
    <w:sectPr w:rsidR="00F14F5E" w:rsidRPr="004633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F1"/>
    <w:rsid w:val="00154400"/>
    <w:rsid w:val="00234550"/>
    <w:rsid w:val="00267D75"/>
    <w:rsid w:val="004606CB"/>
    <w:rsid w:val="004633FF"/>
    <w:rsid w:val="005465F6"/>
    <w:rsid w:val="00751A7D"/>
    <w:rsid w:val="007B54B8"/>
    <w:rsid w:val="0084671A"/>
    <w:rsid w:val="008E271B"/>
    <w:rsid w:val="00A727F1"/>
    <w:rsid w:val="00AE4C78"/>
    <w:rsid w:val="00C94EC3"/>
    <w:rsid w:val="00E057BE"/>
    <w:rsid w:val="00F14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4D28"/>
  <w15:chartTrackingRefBased/>
  <w15:docId w15:val="{8B2F37C2-01D1-42B7-9D7A-4AF982E9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2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2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27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27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27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27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27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27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27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27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27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27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27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27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27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27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27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27F1"/>
    <w:rPr>
      <w:rFonts w:eastAsiaTheme="majorEastAsia" w:cstheme="majorBidi"/>
      <w:color w:val="272727" w:themeColor="text1" w:themeTint="D8"/>
    </w:rPr>
  </w:style>
  <w:style w:type="paragraph" w:styleId="Titre">
    <w:name w:val="Title"/>
    <w:basedOn w:val="Normal"/>
    <w:next w:val="Normal"/>
    <w:link w:val="TitreCar"/>
    <w:uiPriority w:val="10"/>
    <w:qFormat/>
    <w:rsid w:val="00A72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27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27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27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27F1"/>
    <w:pPr>
      <w:spacing w:before="160"/>
      <w:jc w:val="center"/>
    </w:pPr>
    <w:rPr>
      <w:i/>
      <w:iCs/>
      <w:color w:val="404040" w:themeColor="text1" w:themeTint="BF"/>
    </w:rPr>
  </w:style>
  <w:style w:type="character" w:customStyle="1" w:styleId="CitationCar">
    <w:name w:val="Citation Car"/>
    <w:basedOn w:val="Policepardfaut"/>
    <w:link w:val="Citation"/>
    <w:uiPriority w:val="29"/>
    <w:rsid w:val="00A727F1"/>
    <w:rPr>
      <w:i/>
      <w:iCs/>
      <w:color w:val="404040" w:themeColor="text1" w:themeTint="BF"/>
    </w:rPr>
  </w:style>
  <w:style w:type="paragraph" w:styleId="Paragraphedeliste">
    <w:name w:val="List Paragraph"/>
    <w:basedOn w:val="Normal"/>
    <w:uiPriority w:val="34"/>
    <w:qFormat/>
    <w:rsid w:val="00A727F1"/>
    <w:pPr>
      <w:ind w:left="720"/>
      <w:contextualSpacing/>
    </w:pPr>
  </w:style>
  <w:style w:type="character" w:styleId="Accentuationintense">
    <w:name w:val="Intense Emphasis"/>
    <w:basedOn w:val="Policepardfaut"/>
    <w:uiPriority w:val="21"/>
    <w:qFormat/>
    <w:rsid w:val="00A727F1"/>
    <w:rPr>
      <w:i/>
      <w:iCs/>
      <w:color w:val="0F4761" w:themeColor="accent1" w:themeShade="BF"/>
    </w:rPr>
  </w:style>
  <w:style w:type="paragraph" w:styleId="Citationintense">
    <w:name w:val="Intense Quote"/>
    <w:basedOn w:val="Normal"/>
    <w:next w:val="Normal"/>
    <w:link w:val="CitationintenseCar"/>
    <w:uiPriority w:val="30"/>
    <w:qFormat/>
    <w:rsid w:val="00A72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27F1"/>
    <w:rPr>
      <w:i/>
      <w:iCs/>
      <w:color w:val="0F4761" w:themeColor="accent1" w:themeShade="BF"/>
    </w:rPr>
  </w:style>
  <w:style w:type="character" w:styleId="Rfrenceintense">
    <w:name w:val="Intense Reference"/>
    <w:basedOn w:val="Policepardfaut"/>
    <w:uiPriority w:val="32"/>
    <w:qFormat/>
    <w:rsid w:val="00A727F1"/>
    <w:rPr>
      <w:b/>
      <w:bCs/>
      <w:smallCaps/>
      <w:color w:val="0F4761" w:themeColor="accent1" w:themeShade="BF"/>
      <w:spacing w:val="5"/>
    </w:rPr>
  </w:style>
  <w:style w:type="character" w:styleId="Lienhypertexte">
    <w:name w:val="Hyperlink"/>
    <w:basedOn w:val="Policepardfaut"/>
    <w:uiPriority w:val="99"/>
    <w:unhideWhenUsed/>
    <w:rsid w:val="00F14F5E"/>
    <w:rPr>
      <w:color w:val="467886" w:themeColor="hyperlink"/>
      <w:u w:val="single"/>
    </w:rPr>
  </w:style>
  <w:style w:type="character" w:styleId="Mentionnonrsolue">
    <w:name w:val="Unresolved Mention"/>
    <w:basedOn w:val="Policepardfaut"/>
    <w:uiPriority w:val="99"/>
    <w:semiHidden/>
    <w:unhideWhenUsed/>
    <w:rsid w:val="00F1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classement@sainttropeztouris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772</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NIVOLA Nathalie</dc:creator>
  <cp:keywords/>
  <dc:description/>
  <cp:lastModifiedBy>NIVOLA Nathalie</cp:lastModifiedBy>
  <cp:revision>2</cp:revision>
  <cp:lastPrinted>2025-09-11T13:20:00Z</cp:lastPrinted>
  <dcterms:created xsi:type="dcterms:W3CDTF">2025-09-18T08:10:00Z</dcterms:created>
  <dcterms:modified xsi:type="dcterms:W3CDTF">2025-09-18T08:10:00Z</dcterms:modified>
</cp:coreProperties>
</file>